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4525" w14:textId="2CDF8319" w:rsidR="00CF148F" w:rsidRPr="009952F7" w:rsidRDefault="00D86EBE" w:rsidP="009952F7">
      <w:pPr>
        <w:pStyle w:val="CoverPageSOFF"/>
        <w:rPr>
          <w:b/>
          <w:color w:val="0023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848F0D" wp14:editId="3770B5D2">
                <wp:simplePos x="0" y="0"/>
                <wp:positionH relativeFrom="column">
                  <wp:posOffset>0</wp:posOffset>
                </wp:positionH>
                <wp:positionV relativeFrom="paragraph">
                  <wp:posOffset>1692275</wp:posOffset>
                </wp:positionV>
                <wp:extent cx="5309870" cy="3351981"/>
                <wp:effectExtent l="0" t="0" r="0" b="1270"/>
                <wp:wrapNone/>
                <wp:docPr id="1565373838" name="Text Box 1565373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3351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DC0F7" w14:textId="15F99BD4" w:rsidR="00FC0BE3" w:rsidRDefault="009952F7" w:rsidP="00B90FAA">
                            <w:pPr>
                              <w:pStyle w:val="Title"/>
                            </w:pPr>
                            <w:r>
                              <w:t>SOFF Semi-Annual Progress Report</w:t>
                            </w:r>
                            <w:r w:rsidR="00146E79">
                              <w:t xml:space="preserve"> </w:t>
                            </w:r>
                          </w:p>
                          <w:p w14:paraId="5ADFEFE0" w14:textId="7E55BA75" w:rsidR="000D4596" w:rsidRPr="003D245E" w:rsidRDefault="000D4596" w:rsidP="000D4596">
                            <w:pPr>
                              <w:rPr>
                                <w:color w:val="1C3453"/>
                                <w:sz w:val="28"/>
                                <w:szCs w:val="28"/>
                              </w:rPr>
                            </w:pPr>
                            <w:r w:rsidRPr="003D245E">
                              <w:rPr>
                                <w:color w:val="1C3453"/>
                                <w:sz w:val="28"/>
                                <w:szCs w:val="28"/>
                              </w:rPr>
                              <w:t>(Version 1.2)</w:t>
                            </w:r>
                          </w:p>
                          <w:p w14:paraId="2E509182" w14:textId="77777777" w:rsidR="006643D1" w:rsidRDefault="006643D1" w:rsidP="006643D1">
                            <w:pPr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8"/>
                                <w:szCs w:val="28"/>
                              </w:rPr>
                            </w:pPr>
                          </w:p>
                          <w:p w14:paraId="63EAF088" w14:textId="331F6352" w:rsidR="006643D1" w:rsidRPr="006643D1" w:rsidRDefault="006643D1" w:rsidP="00B90FAA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8F0D" id="_x0000_t202" coordsize="21600,21600" o:spt="202" path="m,l,21600r21600,l21600,xe">
                <v:stroke joinstyle="miter"/>
                <v:path gradientshapeok="t" o:connecttype="rect"/>
              </v:shapetype>
              <v:shape id="Text Box 1565373838" o:spid="_x0000_s1026" type="#_x0000_t202" style="position:absolute;margin-left:0;margin-top:133.25pt;width:418.1pt;height:263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" filled="f" stroked="f" strokeweight=".5pt">
                <v:textbox inset="0,0,0,0">
                  <w:txbxContent>
                    <w:p w14:paraId="182DC0F7" w14:textId="15F99BD4" w:rsidR="00FC0BE3" w:rsidRDefault="009952F7" w:rsidP="00B90FAA">
                      <w:pPr>
                        <w:pStyle w:val="Title"/>
                      </w:pPr>
                      <w:r>
                        <w:t>SOFF Semi-Annual Progress Report</w:t>
                      </w:r>
                      <w:r w:rsidR="00146E79">
                        <w:t xml:space="preserve"> </w:t>
                      </w:r>
                    </w:p>
                    <w:p w14:paraId="5ADFEFE0" w14:textId="7E55BA75" w:rsidR="000D4596" w:rsidRPr="003D245E" w:rsidRDefault="000D4596" w:rsidP="000D4596">
                      <w:pPr>
                        <w:rPr>
                          <w:color w:val="1C3453"/>
                          <w:sz w:val="28"/>
                          <w:szCs w:val="28"/>
                        </w:rPr>
                      </w:pPr>
                      <w:r w:rsidRPr="003D245E">
                        <w:rPr>
                          <w:color w:val="1C3453"/>
                          <w:sz w:val="28"/>
                          <w:szCs w:val="28"/>
                        </w:rPr>
                        <w:t>(Version 1.2)</w:t>
                      </w:r>
                    </w:p>
                    <w:p w14:paraId="2E509182" w14:textId="77777777" w:rsidR="006643D1" w:rsidRDefault="006643D1" w:rsidP="006643D1">
                      <w:pPr>
                        <w:rPr>
                          <w:rFonts w:cs="Segoe UI"/>
                          <w:b/>
                          <w:bCs/>
                          <w:color w:val="1C3453"/>
                          <w:sz w:val="48"/>
                          <w:szCs w:val="28"/>
                        </w:rPr>
                      </w:pPr>
                    </w:p>
                    <w:p w14:paraId="63EAF088" w14:textId="331F6352" w:rsidR="006643D1" w:rsidRPr="006643D1" w:rsidRDefault="006643D1" w:rsidP="00B90FAA">
                      <w:pPr>
                        <w:pStyle w:val="Subtitl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9FC19CB" wp14:editId="57767F26">
                <wp:simplePos x="0" y="0"/>
                <wp:positionH relativeFrom="column">
                  <wp:posOffset>0</wp:posOffset>
                </wp:positionH>
                <wp:positionV relativeFrom="paragraph">
                  <wp:posOffset>1690206</wp:posOffset>
                </wp:positionV>
                <wp:extent cx="2109470" cy="0"/>
                <wp:effectExtent l="0" t="0" r="11430" b="12700"/>
                <wp:wrapNone/>
                <wp:docPr id="16652574" name="Straight Connector 16652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19F6E0" id="Straight Connector 16652574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3.1pt" to="166.1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" strokecolor="#1c345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F8BF20" wp14:editId="1CC9252A">
                <wp:simplePos x="0" y="0"/>
                <wp:positionH relativeFrom="column">
                  <wp:posOffset>0</wp:posOffset>
                </wp:positionH>
                <wp:positionV relativeFrom="paragraph">
                  <wp:posOffset>5043334</wp:posOffset>
                </wp:positionV>
                <wp:extent cx="2109470" cy="0"/>
                <wp:effectExtent l="0" t="0" r="11430" b="12700"/>
                <wp:wrapNone/>
                <wp:docPr id="559381160" name="Straight Connector 55938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79544" id="Straight Connector 559381160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7.1pt" to="166.1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" strokecolor="#1c345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A37D5E" wp14:editId="7A0D796E">
                <wp:simplePos x="0" y="0"/>
                <wp:positionH relativeFrom="column">
                  <wp:posOffset>0</wp:posOffset>
                </wp:positionH>
                <wp:positionV relativeFrom="paragraph">
                  <wp:posOffset>5149051</wp:posOffset>
                </wp:positionV>
                <wp:extent cx="5849620" cy="813435"/>
                <wp:effectExtent l="0" t="0" r="5080" b="0"/>
                <wp:wrapNone/>
                <wp:docPr id="1896334250" name="Text Box 1896334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1EECE" w14:textId="77777777" w:rsidR="00BB7D83" w:rsidRPr="00D86EBE" w:rsidRDefault="00BB7D83" w:rsidP="00D83701">
                            <w:pPr>
                              <w:pStyle w:val="CoverPageSOFF"/>
                              <w:rPr>
                                <w:b/>
                                <w:bCs/>
                              </w:rPr>
                            </w:pPr>
                            <w:r w:rsidRPr="00D86EBE">
                              <w:t xml:space="preserve">Systematic Observations </w:t>
                            </w:r>
                            <w:r w:rsidRPr="00D86EBE">
                              <w:br/>
                              <w:t>Financing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7D5E" id="Text Box 1896334250" o:spid="_x0000_s1027" type="#_x0000_t202" style="position:absolute;margin-left:0;margin-top:405.45pt;width:460.6pt;height:64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" filled="f" stroked="f" strokeweight=".5pt">
                <v:textbox inset="0,0,0">
                  <w:txbxContent>
                    <w:p w14:paraId="5D31EECE" w14:textId="77777777" w:rsidR="00BB7D83" w:rsidRPr="00D86EBE" w:rsidRDefault="00BB7D83" w:rsidP="00D83701">
                      <w:pPr>
                        <w:pStyle w:val="CoverPageSOFF"/>
                        <w:rPr>
                          <w:b/>
                          <w:bCs/>
                        </w:rPr>
                      </w:pPr>
                      <w:r w:rsidRPr="00D86EBE">
                        <w:t xml:space="preserve">Systematic Observations </w:t>
                      </w:r>
                      <w:r w:rsidRPr="00D86EBE">
                        <w:br/>
                        <w:t>Financing Facility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F85B95" wp14:editId="5FDE4F40">
                <wp:simplePos x="0" y="0"/>
                <wp:positionH relativeFrom="column">
                  <wp:posOffset>0</wp:posOffset>
                </wp:positionH>
                <wp:positionV relativeFrom="paragraph">
                  <wp:posOffset>812744</wp:posOffset>
                </wp:positionV>
                <wp:extent cx="5849620" cy="813435"/>
                <wp:effectExtent l="0" t="0" r="5080" b="0"/>
                <wp:wrapNone/>
                <wp:docPr id="1323007151" name="Text Box 1323007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632A2" w14:textId="34EA8946" w:rsidR="00BB7D83" w:rsidRPr="00266DAD" w:rsidRDefault="000D4596" w:rsidP="00BB7D83">
                            <w:pPr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  <w:t>May</w:t>
                            </w:r>
                            <w:r w:rsidR="000D4070" w:rsidRPr="00266DAD"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7D83" w:rsidRPr="00266DAD"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  <w:t>202</w:t>
                            </w:r>
                            <w:r w:rsidR="009952F7"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5B95" id="Text Box 1323007151" o:spid="_x0000_s1028" type="#_x0000_t202" style="position:absolute;margin-left:0;margin-top:64pt;width:460.6pt;height:6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" filled="f" stroked="f" strokeweight=".5pt">
                <v:textbox inset="0,0,0,0">
                  <w:txbxContent>
                    <w:p w14:paraId="7E8632A2" w14:textId="34EA8946" w:rsidR="00BB7D83" w:rsidRPr="00266DAD" w:rsidRDefault="000D4596" w:rsidP="00BB7D83">
                      <w:pPr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</w:pPr>
                      <w:r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  <w:t>May</w:t>
                      </w:r>
                      <w:r w:rsidR="000D4070" w:rsidRPr="00266DAD"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  <w:t xml:space="preserve"> </w:t>
                      </w:r>
                      <w:r w:rsidR="00BB7D83" w:rsidRPr="00266DAD"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  <w:t>202</w:t>
                      </w:r>
                      <w:r w:rsidR="009952F7"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B7D83" w:rsidRPr="003E0763">
        <w:rPr>
          <w:noProof/>
        </w:rPr>
        <w:drawing>
          <wp:anchor distT="0" distB="0" distL="114300" distR="114300" simplePos="0" relativeHeight="251658240" behindDoc="1" locked="1" layoutInCell="0" allowOverlap="1" wp14:anchorId="6E932848" wp14:editId="0BA9E1AC">
            <wp:simplePos x="0" y="0"/>
            <wp:positionH relativeFrom="page">
              <wp:posOffset>6350</wp:posOffset>
            </wp:positionH>
            <wp:positionV relativeFrom="page">
              <wp:posOffset>-245110</wp:posOffset>
            </wp:positionV>
            <wp:extent cx="7732395" cy="10932795"/>
            <wp:effectExtent l="0" t="0" r="1905" b="1905"/>
            <wp:wrapNone/>
            <wp:docPr id="12" name="Picture 12" descr="A close-up of a blue and white background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blue and white background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093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48F">
        <w:br w:type="page"/>
      </w:r>
    </w:p>
    <w:p w14:paraId="1A86B8E8" w14:textId="1A1A40E7" w:rsidR="009952F7" w:rsidRDefault="009952F7" w:rsidP="009952F7">
      <w:pPr>
        <w:pStyle w:val="Heading1"/>
        <w:numPr>
          <w:ilvl w:val="0"/>
          <w:numId w:val="0"/>
        </w:numPr>
        <w:ind w:left="432" w:hanging="432"/>
        <w:sectPr w:rsidR="009952F7" w:rsidSect="002A7C2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1417" w:footer="709" w:gutter="0"/>
          <w:cols w:space="708"/>
          <w:titlePg/>
          <w:docGrid w:linePitch="360"/>
        </w:sectPr>
      </w:pPr>
    </w:p>
    <w:p w14:paraId="7C389A02" w14:textId="77777777" w:rsidR="009952F7" w:rsidRPr="008C74A7" w:rsidRDefault="009952F7" w:rsidP="008C74A7">
      <w:pPr>
        <w:pStyle w:val="DecisionHeading"/>
        <w:jc w:val="center"/>
        <w:rPr>
          <w:sz w:val="28"/>
          <w:szCs w:val="32"/>
          <w:lang w:val="en-US"/>
        </w:rPr>
      </w:pPr>
      <w:r w:rsidRPr="008C74A7">
        <w:rPr>
          <w:sz w:val="28"/>
          <w:szCs w:val="32"/>
          <w:lang w:val="en-US"/>
        </w:rPr>
        <w:lastRenderedPageBreak/>
        <w:t>Semi Annual Progress Report</w:t>
      </w:r>
      <w:r w:rsidRPr="008C74A7">
        <w:rPr>
          <w:rStyle w:val="FootnoteReference"/>
          <w:b w:val="0"/>
          <w:color w:val="1F4E79" w:themeColor="accent5" w:themeShade="80"/>
          <w:sz w:val="28"/>
          <w:szCs w:val="32"/>
          <w:lang w:val="en-US"/>
        </w:rPr>
        <w:footnoteReference w:id="2"/>
      </w:r>
    </w:p>
    <w:p w14:paraId="5E113B0D" w14:textId="4BEADB56" w:rsidR="009952F7" w:rsidRPr="007D1BE8" w:rsidRDefault="009952F7" w:rsidP="003E223E">
      <w:pPr>
        <w:jc w:val="center"/>
        <w:rPr>
          <w:lang w:val="en-US"/>
        </w:rPr>
      </w:pPr>
      <w:r w:rsidRPr="007D1BE8">
        <w:t>On</w:t>
      </w:r>
      <w:r w:rsidRPr="007D1BE8">
        <w:rPr>
          <w:lang w:val="en-US"/>
        </w:rPr>
        <w:t xml:space="preserve"> the SOFF </w:t>
      </w:r>
      <w:r w:rsidRPr="007D1BE8">
        <w:t>Readiness</w:t>
      </w:r>
      <w:r w:rsidR="007D1BE8" w:rsidRPr="007D1BE8">
        <w:rPr>
          <w:rFonts w:cs="Calibri"/>
          <w:lang w:val="en-US"/>
        </w:rPr>
        <w:t xml:space="preserve"> </w:t>
      </w:r>
      <w:r w:rsidRPr="007D1BE8">
        <w:rPr>
          <w:lang w:val="en-US"/>
        </w:rPr>
        <w:t>phase outputs</w:t>
      </w:r>
    </w:p>
    <w:p w14:paraId="2279327E" w14:textId="77777777" w:rsidR="009952F7" w:rsidRPr="007D1BE8" w:rsidRDefault="009952F7" w:rsidP="003E223E">
      <w:pPr>
        <w:rPr>
          <w:bCs/>
          <w:lang w:val="en-US"/>
        </w:rPr>
      </w:pPr>
      <w:r w:rsidRPr="007D1BE8">
        <w:rPr>
          <w:bCs/>
          <w:lang w:val="en-US"/>
        </w:rPr>
        <w:t>Beneficiary country:</w:t>
      </w:r>
    </w:p>
    <w:p w14:paraId="56C8DF3E" w14:textId="4CB2ACE5" w:rsidR="009952F7" w:rsidRPr="007D1BE8" w:rsidRDefault="009952F7" w:rsidP="003E223E">
      <w:pPr>
        <w:rPr>
          <w:bCs/>
          <w:lang w:val="en-US"/>
        </w:rPr>
      </w:pPr>
      <w:r w:rsidRPr="007D1BE8">
        <w:rPr>
          <w:bCs/>
          <w:lang w:val="en-US"/>
        </w:rPr>
        <w:t xml:space="preserve">Peer </w:t>
      </w:r>
      <w:r w:rsidRPr="007D1BE8">
        <w:rPr>
          <w:bCs/>
          <w:color w:val="000000" w:themeColor="text1"/>
        </w:rPr>
        <w:t>Advisor</w:t>
      </w:r>
      <w:r w:rsidRPr="007D1BE8">
        <w:rPr>
          <w:bCs/>
          <w:lang w:val="en-US"/>
        </w:rPr>
        <w:t>: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3415"/>
        <w:gridCol w:w="2910"/>
        <w:gridCol w:w="1800"/>
        <w:gridCol w:w="2511"/>
        <w:gridCol w:w="2343"/>
        <w:gridCol w:w="2046"/>
      </w:tblGrid>
      <w:tr w:rsidR="009F18D5" w14:paraId="57E33E5E" w14:textId="1DC4DD88" w:rsidTr="000D4596">
        <w:tc>
          <w:tcPr>
            <w:tcW w:w="3415" w:type="dxa"/>
            <w:shd w:val="clear" w:color="auto" w:fill="1C3453"/>
          </w:tcPr>
          <w:p w14:paraId="79BC02B4" w14:textId="08DA6392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E223E">
              <w:rPr>
                <w:b/>
                <w:lang w:val="en-US"/>
              </w:rPr>
              <w:t>Output</w:t>
            </w:r>
          </w:p>
        </w:tc>
        <w:tc>
          <w:tcPr>
            <w:tcW w:w="2910" w:type="dxa"/>
            <w:shd w:val="clear" w:color="auto" w:fill="1C3453"/>
          </w:tcPr>
          <w:p w14:paraId="3EB53DEF" w14:textId="77777777" w:rsidR="009F18D5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E223E">
              <w:rPr>
                <w:b/>
                <w:lang w:val="en-US"/>
              </w:rPr>
              <w:t xml:space="preserve">Expected delivery </w:t>
            </w:r>
            <w:proofErr w:type="gramStart"/>
            <w:r w:rsidRPr="003E223E">
              <w:rPr>
                <w:b/>
                <w:lang w:val="en-US"/>
              </w:rPr>
              <w:t>date</w:t>
            </w:r>
            <w:proofErr w:type="gramEnd"/>
          </w:p>
          <w:p w14:paraId="3CC0B158" w14:textId="70A7ACE3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Cs/>
              </w:rPr>
              <w:t>(Based on the Assignment Agreement)</w:t>
            </w:r>
          </w:p>
        </w:tc>
        <w:tc>
          <w:tcPr>
            <w:tcW w:w="1800" w:type="dxa"/>
            <w:shd w:val="clear" w:color="auto" w:fill="1C3453"/>
          </w:tcPr>
          <w:p w14:paraId="00F73C16" w14:textId="77777777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E223E">
              <w:rPr>
                <w:b/>
                <w:lang w:val="en-US"/>
              </w:rPr>
              <w:t>Status</w:t>
            </w:r>
          </w:p>
          <w:p w14:paraId="476063D8" w14:textId="73F10BE2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Cs/>
              </w:rPr>
              <w:t>(Completed/ Delayed)</w:t>
            </w:r>
          </w:p>
        </w:tc>
        <w:tc>
          <w:tcPr>
            <w:tcW w:w="2511" w:type="dxa"/>
            <w:shd w:val="clear" w:color="auto" w:fill="1C3453"/>
          </w:tcPr>
          <w:p w14:paraId="3193A5D1" w14:textId="29BBD2FD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E223E">
              <w:rPr>
                <w:b/>
                <w:lang w:val="en-US"/>
              </w:rPr>
              <w:t>Challenges</w:t>
            </w:r>
          </w:p>
        </w:tc>
        <w:tc>
          <w:tcPr>
            <w:tcW w:w="2343" w:type="dxa"/>
            <w:shd w:val="clear" w:color="auto" w:fill="1C3453"/>
          </w:tcPr>
          <w:p w14:paraId="6DC7F483" w14:textId="5FD1B89C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E223E">
              <w:rPr>
                <w:b/>
                <w:lang w:val="en-US"/>
              </w:rPr>
              <w:t xml:space="preserve">Proposed </w:t>
            </w:r>
            <w:r>
              <w:rPr>
                <w:b/>
                <w:lang w:val="en-US"/>
              </w:rPr>
              <w:t>submission</w:t>
            </w:r>
            <w:r w:rsidRPr="003E223E">
              <w:rPr>
                <w:b/>
                <w:lang w:val="en-US"/>
              </w:rPr>
              <w:t xml:space="preserve"> date</w:t>
            </w:r>
          </w:p>
        </w:tc>
        <w:tc>
          <w:tcPr>
            <w:tcW w:w="2046" w:type="dxa"/>
            <w:shd w:val="clear" w:color="auto" w:fill="1C3453"/>
          </w:tcPr>
          <w:p w14:paraId="2473793C" w14:textId="4D5844D3" w:rsidR="009F18D5" w:rsidRPr="003E223E" w:rsidRDefault="00B55DD0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Estimated delivery date</w:t>
            </w:r>
          </w:p>
        </w:tc>
      </w:tr>
      <w:tr w:rsidR="009F18D5" w14:paraId="767FD06F" w14:textId="5ADAFB2C" w:rsidTr="000D4596">
        <w:tc>
          <w:tcPr>
            <w:tcW w:w="3415" w:type="dxa"/>
            <w:shd w:val="clear" w:color="auto" w:fill="D9D9D9"/>
          </w:tcPr>
          <w:p w14:paraId="43DC8160" w14:textId="673F26D4" w:rsidR="009F18D5" w:rsidRPr="003E223E" w:rsidRDefault="009F18D5" w:rsidP="003E223E">
            <w:pPr>
              <w:rPr>
                <w:lang w:val="en-US"/>
              </w:rPr>
            </w:pPr>
            <w:r w:rsidRPr="003E223E">
              <w:rPr>
                <w:lang w:val="en-US"/>
              </w:rPr>
              <w:t>National Gap Analysis</w:t>
            </w:r>
          </w:p>
        </w:tc>
        <w:tc>
          <w:tcPr>
            <w:tcW w:w="2910" w:type="dxa"/>
          </w:tcPr>
          <w:p w14:paraId="7D5C28EC" w14:textId="7AD53F25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14:paraId="539AD8E6" w14:textId="4D481251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511" w:type="dxa"/>
          </w:tcPr>
          <w:p w14:paraId="120794DC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</w:tcPr>
          <w:p w14:paraId="2936E3B4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046" w:type="dxa"/>
          </w:tcPr>
          <w:p w14:paraId="1DE2B3A2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</w:tr>
      <w:tr w:rsidR="009F18D5" w14:paraId="0EDE71D8" w14:textId="26FADA9E" w:rsidTr="000D4596">
        <w:tc>
          <w:tcPr>
            <w:tcW w:w="3415" w:type="dxa"/>
            <w:shd w:val="clear" w:color="auto" w:fill="D9D9D9"/>
          </w:tcPr>
          <w:p w14:paraId="206C2D35" w14:textId="22A5F376" w:rsidR="009F18D5" w:rsidRPr="003E223E" w:rsidRDefault="009F18D5" w:rsidP="00CF148F">
            <w:pPr>
              <w:rPr>
                <w:lang w:val="en-US"/>
              </w:rPr>
            </w:pPr>
            <w:r w:rsidRPr="003E223E">
              <w:rPr>
                <w:lang w:val="en-US"/>
              </w:rPr>
              <w:t>National Contribution Plan</w:t>
            </w:r>
          </w:p>
        </w:tc>
        <w:tc>
          <w:tcPr>
            <w:tcW w:w="2910" w:type="dxa"/>
          </w:tcPr>
          <w:p w14:paraId="710F1FE5" w14:textId="60F38F81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14:paraId="6C4785A1" w14:textId="78897B31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511" w:type="dxa"/>
          </w:tcPr>
          <w:p w14:paraId="702F57FF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</w:tcPr>
          <w:p w14:paraId="1F553934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046" w:type="dxa"/>
          </w:tcPr>
          <w:p w14:paraId="00A1A995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</w:tr>
      <w:tr w:rsidR="009F18D5" w14:paraId="25C91291" w14:textId="0A0712E2" w:rsidTr="000D4596">
        <w:tc>
          <w:tcPr>
            <w:tcW w:w="3415" w:type="dxa"/>
            <w:shd w:val="clear" w:color="auto" w:fill="D9D9D9"/>
          </w:tcPr>
          <w:p w14:paraId="18579874" w14:textId="7ACF44D2" w:rsidR="009F18D5" w:rsidRPr="003E223E" w:rsidRDefault="009F18D5" w:rsidP="00CF148F">
            <w:pPr>
              <w:rPr>
                <w:lang w:val="en-US"/>
              </w:rPr>
            </w:pPr>
            <w:r w:rsidRPr="007D1BE8">
              <w:rPr>
                <w:lang w:val="en-US"/>
              </w:rPr>
              <w:t xml:space="preserve">Country </w:t>
            </w:r>
            <w:proofErr w:type="spellStart"/>
            <w:r w:rsidRPr="007D1BE8">
              <w:rPr>
                <w:lang w:val="en-US"/>
              </w:rPr>
              <w:t>Hydromet</w:t>
            </w:r>
            <w:proofErr w:type="spellEnd"/>
            <w:r w:rsidRPr="00186477">
              <w:rPr>
                <w:lang w:val="en-US"/>
              </w:rPr>
              <w:t xml:space="preserve"> </w:t>
            </w:r>
            <w:r w:rsidRPr="00186477">
              <w:t>Diagnostics</w:t>
            </w:r>
          </w:p>
        </w:tc>
        <w:tc>
          <w:tcPr>
            <w:tcW w:w="2910" w:type="dxa"/>
          </w:tcPr>
          <w:p w14:paraId="7380588E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14:paraId="1DD22531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511" w:type="dxa"/>
          </w:tcPr>
          <w:p w14:paraId="21E987F8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</w:tcPr>
          <w:p w14:paraId="1711ED4B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046" w:type="dxa"/>
          </w:tcPr>
          <w:p w14:paraId="4C6C0C97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</w:tr>
    </w:tbl>
    <w:p w14:paraId="6BF57106" w14:textId="7AB28B0B" w:rsidR="00964D9B" w:rsidRDefault="00964D9B" w:rsidP="008013FD">
      <w:pPr>
        <w:rPr>
          <w:sz w:val="24"/>
          <w:lang w:val="en-US"/>
        </w:rPr>
      </w:pPr>
    </w:p>
    <w:tbl>
      <w:tblPr>
        <w:tblStyle w:val="TableGrid"/>
        <w:tblW w:w="14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931"/>
        <w:gridCol w:w="6582"/>
      </w:tblGrid>
      <w:tr w:rsidR="00952EF4" w14:paraId="1E091A90" w14:textId="77777777" w:rsidTr="00952EF4">
        <w:tc>
          <w:tcPr>
            <w:tcW w:w="6582" w:type="dxa"/>
            <w:tcBorders>
              <w:bottom w:val="single" w:sz="4" w:space="0" w:color="auto"/>
            </w:tcBorders>
          </w:tcPr>
          <w:p w14:paraId="1710C7AC" w14:textId="77777777" w:rsidR="00952EF4" w:rsidRDefault="00952EF4" w:rsidP="003E223E">
            <w:pPr>
              <w:rPr>
                <w:sz w:val="24"/>
                <w:lang w:val="en-US"/>
              </w:rPr>
            </w:pPr>
          </w:p>
        </w:tc>
        <w:tc>
          <w:tcPr>
            <w:tcW w:w="931" w:type="dxa"/>
          </w:tcPr>
          <w:p w14:paraId="79C8DEBB" w14:textId="77777777" w:rsidR="00952EF4" w:rsidRDefault="00952EF4" w:rsidP="003E223E">
            <w:pPr>
              <w:rPr>
                <w:sz w:val="24"/>
                <w:lang w:val="en-US"/>
              </w:rPr>
            </w:pPr>
          </w:p>
        </w:tc>
        <w:tc>
          <w:tcPr>
            <w:tcW w:w="6582" w:type="dxa"/>
          </w:tcPr>
          <w:p w14:paraId="2A15B68D" w14:textId="77777777" w:rsidR="00952EF4" w:rsidRDefault="00952EF4" w:rsidP="003E223E">
            <w:pPr>
              <w:rPr>
                <w:sz w:val="24"/>
                <w:lang w:val="en-US"/>
              </w:rPr>
            </w:pPr>
          </w:p>
        </w:tc>
      </w:tr>
      <w:tr w:rsidR="00952EF4" w14:paraId="0A5EEA51" w14:textId="77777777" w:rsidTr="00952EF4">
        <w:tc>
          <w:tcPr>
            <w:tcW w:w="6582" w:type="dxa"/>
            <w:tcBorders>
              <w:top w:val="single" w:sz="4" w:space="0" w:color="auto"/>
            </w:tcBorders>
          </w:tcPr>
          <w:p w14:paraId="6B9100DC" w14:textId="64A85041" w:rsidR="00952EF4" w:rsidRDefault="00952EF4" w:rsidP="00952EF4">
            <w:pPr>
              <w:rPr>
                <w:sz w:val="24"/>
                <w:lang w:val="en-US"/>
              </w:rPr>
            </w:pPr>
            <w:r w:rsidRPr="003E223E">
              <w:rPr>
                <w:sz w:val="24"/>
                <w:lang w:val="en-US"/>
              </w:rPr>
              <w:t>Date, Month and Year</w:t>
            </w:r>
          </w:p>
        </w:tc>
        <w:tc>
          <w:tcPr>
            <w:tcW w:w="931" w:type="dxa"/>
          </w:tcPr>
          <w:p w14:paraId="34DADB21" w14:textId="77777777" w:rsidR="00952EF4" w:rsidRDefault="00952EF4" w:rsidP="003E223E">
            <w:pPr>
              <w:rPr>
                <w:sz w:val="24"/>
                <w:lang w:val="en-US"/>
              </w:rPr>
            </w:pPr>
          </w:p>
        </w:tc>
        <w:tc>
          <w:tcPr>
            <w:tcW w:w="6582" w:type="dxa"/>
          </w:tcPr>
          <w:p w14:paraId="4B154758" w14:textId="77777777" w:rsidR="00952EF4" w:rsidRDefault="00952EF4" w:rsidP="003E223E">
            <w:pPr>
              <w:rPr>
                <w:sz w:val="24"/>
                <w:lang w:val="en-US"/>
              </w:rPr>
            </w:pPr>
          </w:p>
        </w:tc>
      </w:tr>
      <w:tr w:rsidR="000A0CE1" w14:paraId="3360934F" w14:textId="77777777" w:rsidTr="00952EF4">
        <w:tc>
          <w:tcPr>
            <w:tcW w:w="6582" w:type="dxa"/>
            <w:tcBorders>
              <w:bottom w:val="single" w:sz="4" w:space="0" w:color="auto"/>
            </w:tcBorders>
          </w:tcPr>
          <w:p w14:paraId="48A616CB" w14:textId="77777777" w:rsidR="000A0CE1" w:rsidRDefault="000A0CE1" w:rsidP="003E223E">
            <w:pPr>
              <w:rPr>
                <w:sz w:val="24"/>
                <w:lang w:val="en-US"/>
              </w:rPr>
            </w:pPr>
          </w:p>
          <w:p w14:paraId="6356C1CA" w14:textId="7BCA7074" w:rsidR="00952EF4" w:rsidRDefault="00952EF4" w:rsidP="003E223E">
            <w:pPr>
              <w:rPr>
                <w:sz w:val="24"/>
                <w:lang w:val="en-US"/>
              </w:rPr>
            </w:pPr>
          </w:p>
        </w:tc>
        <w:tc>
          <w:tcPr>
            <w:tcW w:w="931" w:type="dxa"/>
          </w:tcPr>
          <w:p w14:paraId="12554AD6" w14:textId="77777777" w:rsidR="000A0CE1" w:rsidRDefault="000A0CE1" w:rsidP="003E223E">
            <w:pPr>
              <w:rPr>
                <w:sz w:val="24"/>
                <w:lang w:val="en-US"/>
              </w:rPr>
            </w:pPr>
          </w:p>
        </w:tc>
        <w:tc>
          <w:tcPr>
            <w:tcW w:w="6582" w:type="dxa"/>
            <w:tcBorders>
              <w:bottom w:val="single" w:sz="4" w:space="0" w:color="auto"/>
            </w:tcBorders>
          </w:tcPr>
          <w:p w14:paraId="6D24AF28" w14:textId="77777777" w:rsidR="000A0CE1" w:rsidRDefault="000A0CE1" w:rsidP="003E223E">
            <w:pPr>
              <w:rPr>
                <w:sz w:val="24"/>
                <w:lang w:val="en-US"/>
              </w:rPr>
            </w:pPr>
          </w:p>
        </w:tc>
      </w:tr>
      <w:tr w:rsidR="000A0CE1" w14:paraId="2D7F9802" w14:textId="77777777" w:rsidTr="00952EF4">
        <w:tc>
          <w:tcPr>
            <w:tcW w:w="6582" w:type="dxa"/>
            <w:tcBorders>
              <w:top w:val="single" w:sz="4" w:space="0" w:color="auto"/>
            </w:tcBorders>
          </w:tcPr>
          <w:p w14:paraId="1B000841" w14:textId="0C18B6FF" w:rsidR="000A0CE1" w:rsidRDefault="000A0CE1" w:rsidP="00952EF4">
            <w:pPr>
              <w:jc w:val="left"/>
              <w:rPr>
                <w:sz w:val="24"/>
                <w:lang w:val="en-US"/>
              </w:rPr>
            </w:pPr>
            <w:r w:rsidRPr="003E223E">
              <w:rPr>
                <w:sz w:val="24"/>
                <w:lang w:val="en-US"/>
              </w:rPr>
              <w:t>Signature of peer advisor focal point</w:t>
            </w:r>
          </w:p>
        </w:tc>
        <w:tc>
          <w:tcPr>
            <w:tcW w:w="931" w:type="dxa"/>
          </w:tcPr>
          <w:p w14:paraId="6B49752F" w14:textId="77777777" w:rsidR="000A0CE1" w:rsidRDefault="000A0CE1" w:rsidP="00952EF4">
            <w:pPr>
              <w:jc w:val="left"/>
              <w:rPr>
                <w:sz w:val="24"/>
                <w:lang w:val="en-US"/>
              </w:rPr>
            </w:pPr>
          </w:p>
        </w:tc>
        <w:tc>
          <w:tcPr>
            <w:tcW w:w="6582" w:type="dxa"/>
            <w:tcBorders>
              <w:top w:val="single" w:sz="4" w:space="0" w:color="auto"/>
            </w:tcBorders>
          </w:tcPr>
          <w:p w14:paraId="7C218887" w14:textId="27CA046E" w:rsidR="000A0CE1" w:rsidRPr="000A0CE1" w:rsidRDefault="000A0CE1" w:rsidP="00952EF4">
            <w:pPr>
              <w:jc w:val="left"/>
              <w:rPr>
                <w:sz w:val="26"/>
                <w:szCs w:val="26"/>
              </w:rPr>
            </w:pPr>
            <w:r w:rsidRPr="001550D1">
              <w:rPr>
                <w:sz w:val="26"/>
                <w:szCs w:val="26"/>
              </w:rPr>
              <w:t>Signature of beneficiary country focal poin</w:t>
            </w:r>
            <w:r>
              <w:rPr>
                <w:sz w:val="26"/>
                <w:szCs w:val="26"/>
              </w:rPr>
              <w:t>t</w:t>
            </w:r>
          </w:p>
        </w:tc>
      </w:tr>
    </w:tbl>
    <w:p w14:paraId="3BB04FCF" w14:textId="77777777" w:rsidR="000A0CE1" w:rsidRPr="003E223E" w:rsidRDefault="000A0CE1" w:rsidP="003E223E">
      <w:pPr>
        <w:rPr>
          <w:sz w:val="24"/>
          <w:lang w:val="en-US"/>
        </w:rPr>
      </w:pPr>
    </w:p>
    <w:sectPr w:rsidR="000A0CE1" w:rsidRPr="003E223E" w:rsidSect="003E223E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D63F" w14:textId="77777777" w:rsidR="00E768E7" w:rsidRDefault="00E768E7" w:rsidP="00BB7D83">
      <w:pPr>
        <w:spacing w:after="0" w:line="240" w:lineRule="auto"/>
      </w:pPr>
      <w:r>
        <w:separator/>
      </w:r>
    </w:p>
  </w:endnote>
  <w:endnote w:type="continuationSeparator" w:id="0">
    <w:p w14:paraId="37F3B13A" w14:textId="77777777" w:rsidR="00E768E7" w:rsidRDefault="00E768E7" w:rsidP="00BB7D83">
      <w:pPr>
        <w:spacing w:after="0" w:line="240" w:lineRule="auto"/>
      </w:pPr>
      <w:r>
        <w:continuationSeparator/>
      </w:r>
    </w:p>
  </w:endnote>
  <w:endnote w:type="continuationNotice" w:id="1">
    <w:p w14:paraId="0AC13FFC" w14:textId="77777777" w:rsidR="00E768E7" w:rsidRDefault="00E76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UI">
    <w:altName w:val="Segoe U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1290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B037B9" w14:textId="77777777" w:rsidR="00BB7D83" w:rsidRDefault="00BB7D83" w:rsidP="001550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566223" w14:textId="77777777" w:rsidR="00BB7D83" w:rsidRDefault="00BB7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17174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6E8C5E" w14:textId="77777777" w:rsidR="00BB7D83" w:rsidRDefault="00BB7D83" w:rsidP="001550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0BCB17" w14:textId="77777777" w:rsidR="00BB7D83" w:rsidRDefault="00BB7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1169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2788D5" w14:textId="77777777" w:rsidR="00BB7D83" w:rsidRDefault="00BB7D83" w:rsidP="001550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B91D1C" w14:textId="77777777" w:rsidR="00BB7D83" w:rsidRDefault="00BB7D8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C2D7" w14:textId="77777777" w:rsidR="00E768E7" w:rsidRDefault="00E768E7" w:rsidP="00BB7D83">
      <w:pPr>
        <w:spacing w:after="0" w:line="240" w:lineRule="auto"/>
      </w:pPr>
      <w:r>
        <w:separator/>
      </w:r>
    </w:p>
  </w:footnote>
  <w:footnote w:type="continuationSeparator" w:id="0">
    <w:p w14:paraId="23E4F2CB" w14:textId="77777777" w:rsidR="00E768E7" w:rsidRDefault="00E768E7" w:rsidP="00BB7D83">
      <w:pPr>
        <w:spacing w:after="0" w:line="240" w:lineRule="auto"/>
      </w:pPr>
      <w:r>
        <w:continuationSeparator/>
      </w:r>
    </w:p>
  </w:footnote>
  <w:footnote w:type="continuationNotice" w:id="1">
    <w:p w14:paraId="279135AB" w14:textId="77777777" w:rsidR="00E768E7" w:rsidRDefault="00E768E7">
      <w:pPr>
        <w:spacing w:after="0" w:line="240" w:lineRule="auto"/>
      </w:pPr>
    </w:p>
  </w:footnote>
  <w:footnote w:id="2">
    <w:p w14:paraId="0268E1C4" w14:textId="77777777" w:rsidR="009952F7" w:rsidRPr="003E223E" w:rsidRDefault="009952F7" w:rsidP="003E223E">
      <w:pPr>
        <w:autoSpaceDE w:val="0"/>
        <w:autoSpaceDN w:val="0"/>
        <w:adjustRightInd w:val="0"/>
        <w:rPr>
          <w:rFonts w:ascii="SegoeUI" w:hAnsi="SegoeUI"/>
          <w:color w:val="211D1E"/>
          <w:kern w:val="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E223E">
        <w:rPr>
          <w:rFonts w:ascii="SegoeUI" w:hAnsi="SegoeUI"/>
          <w:color w:val="211D1E"/>
          <w:kern w:val="0"/>
          <w:lang w:val="en-US"/>
        </w:rPr>
        <w:t>For assignments for which the delivery of advisory services takes more than six months, the SOFF peer advisor shall submit a semi-annual progress report to the SOFF Secretariat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A282" w14:textId="77777777" w:rsidR="009C685A" w:rsidRDefault="00346747" w:rsidP="003E223E">
    <w:pPr>
      <w:pStyle w:val="Header"/>
      <w:tabs>
        <w:tab w:val="clear" w:pos="4513"/>
        <w:tab w:val="clear" w:pos="9026"/>
        <w:tab w:val="left" w:pos="6720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312F821A" wp14:editId="069EE116">
          <wp:simplePos x="0" y="0"/>
          <wp:positionH relativeFrom="column">
            <wp:posOffset>2156</wp:posOffset>
          </wp:positionH>
          <wp:positionV relativeFrom="paragraph">
            <wp:posOffset>-411421</wp:posOffset>
          </wp:positionV>
          <wp:extent cx="1257300" cy="308504"/>
          <wp:effectExtent l="0" t="0" r="0" b="0"/>
          <wp:wrapNone/>
          <wp:docPr id="418838542" name="Picture 418838542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0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BCF">
      <w:rPr>
        <w:noProof/>
      </w:rPr>
      <w:drawing>
        <wp:anchor distT="0" distB="0" distL="114300" distR="114300" simplePos="0" relativeHeight="251658240" behindDoc="0" locked="0" layoutInCell="1" allowOverlap="1" wp14:anchorId="312F821A" wp14:editId="069EE116">
          <wp:simplePos x="0" y="0"/>
          <wp:positionH relativeFrom="column">
            <wp:posOffset>2156</wp:posOffset>
          </wp:positionH>
          <wp:positionV relativeFrom="paragraph">
            <wp:posOffset>-411421</wp:posOffset>
          </wp:positionV>
          <wp:extent cx="1257300" cy="308504"/>
          <wp:effectExtent l="0" t="0" r="0" b="0"/>
          <wp:wrapNone/>
          <wp:docPr id="6" name="Picture 6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0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A298" w14:textId="0E88C3CD" w:rsidR="009952F7" w:rsidRDefault="009952F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40B375" wp14:editId="1DBEDB1C">
          <wp:simplePos x="0" y="0"/>
          <wp:positionH relativeFrom="column">
            <wp:posOffset>63377</wp:posOffset>
          </wp:positionH>
          <wp:positionV relativeFrom="paragraph">
            <wp:posOffset>8703</wp:posOffset>
          </wp:positionV>
          <wp:extent cx="1257300" cy="308504"/>
          <wp:effectExtent l="0" t="0" r="0" b="0"/>
          <wp:wrapNone/>
          <wp:docPr id="310489611" name="Picture 310489611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0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64B"/>
    <w:multiLevelType w:val="hybridMultilevel"/>
    <w:tmpl w:val="34F8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658"/>
    <w:multiLevelType w:val="hybridMultilevel"/>
    <w:tmpl w:val="804EA70A"/>
    <w:lvl w:ilvl="0" w:tplc="6DF4C4DE">
      <w:start w:val="1"/>
      <w:numFmt w:val="bullet"/>
      <w:pStyle w:val="ListParagraph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62AA5"/>
    <w:multiLevelType w:val="multilevel"/>
    <w:tmpl w:val="C408F7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F2A47CC"/>
    <w:multiLevelType w:val="hybridMultilevel"/>
    <w:tmpl w:val="CB503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AD4983"/>
    <w:multiLevelType w:val="hybridMultilevel"/>
    <w:tmpl w:val="356CE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7C16"/>
    <w:multiLevelType w:val="multilevel"/>
    <w:tmpl w:val="3D343F08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17011B"/>
    <w:multiLevelType w:val="multilevel"/>
    <w:tmpl w:val="83A01C6A"/>
    <w:styleLink w:val="CurrentList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BFB4F29"/>
    <w:multiLevelType w:val="hybridMultilevel"/>
    <w:tmpl w:val="2AB4B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60051">
    <w:abstractNumId w:val="4"/>
  </w:num>
  <w:num w:numId="2" w16cid:durableId="839730988">
    <w:abstractNumId w:val="2"/>
  </w:num>
  <w:num w:numId="3" w16cid:durableId="354577514">
    <w:abstractNumId w:val="6"/>
  </w:num>
  <w:num w:numId="4" w16cid:durableId="1360200760">
    <w:abstractNumId w:val="0"/>
  </w:num>
  <w:num w:numId="5" w16cid:durableId="1667398404">
    <w:abstractNumId w:val="1"/>
  </w:num>
  <w:num w:numId="6" w16cid:durableId="970983438">
    <w:abstractNumId w:val="5"/>
  </w:num>
  <w:num w:numId="7" w16cid:durableId="1740784026">
    <w:abstractNumId w:val="7"/>
  </w:num>
  <w:num w:numId="8" w16cid:durableId="1416591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F7"/>
    <w:rsid w:val="00020683"/>
    <w:rsid w:val="0002637B"/>
    <w:rsid w:val="00027EB4"/>
    <w:rsid w:val="0008304F"/>
    <w:rsid w:val="00083575"/>
    <w:rsid w:val="000A0CE1"/>
    <w:rsid w:val="000A5F34"/>
    <w:rsid w:val="000B4430"/>
    <w:rsid w:val="000C04FA"/>
    <w:rsid w:val="000D4070"/>
    <w:rsid w:val="000D4596"/>
    <w:rsid w:val="000E325A"/>
    <w:rsid w:val="000E4E46"/>
    <w:rsid w:val="000E5C0C"/>
    <w:rsid w:val="00100F2B"/>
    <w:rsid w:val="001464C8"/>
    <w:rsid w:val="00146E79"/>
    <w:rsid w:val="0014750B"/>
    <w:rsid w:val="0015323E"/>
    <w:rsid w:val="001550D1"/>
    <w:rsid w:val="00186477"/>
    <w:rsid w:val="00191B16"/>
    <w:rsid w:val="001B4814"/>
    <w:rsid w:val="001D60CC"/>
    <w:rsid w:val="001E3A9E"/>
    <w:rsid w:val="0020152F"/>
    <w:rsid w:val="00220BED"/>
    <w:rsid w:val="00221A1C"/>
    <w:rsid w:val="002271C4"/>
    <w:rsid w:val="00242B86"/>
    <w:rsid w:val="00255AE3"/>
    <w:rsid w:val="00266DAD"/>
    <w:rsid w:val="00276EDD"/>
    <w:rsid w:val="002950B8"/>
    <w:rsid w:val="002A7C29"/>
    <w:rsid w:val="002B4928"/>
    <w:rsid w:val="002B775A"/>
    <w:rsid w:val="002E0D49"/>
    <w:rsid w:val="002E17F0"/>
    <w:rsid w:val="002F16EE"/>
    <w:rsid w:val="00311B55"/>
    <w:rsid w:val="003337E7"/>
    <w:rsid w:val="00346747"/>
    <w:rsid w:val="0037315A"/>
    <w:rsid w:val="00374A7A"/>
    <w:rsid w:val="00383635"/>
    <w:rsid w:val="00385CA5"/>
    <w:rsid w:val="00395508"/>
    <w:rsid w:val="003D245E"/>
    <w:rsid w:val="003D3F99"/>
    <w:rsid w:val="003E223E"/>
    <w:rsid w:val="003F1C8A"/>
    <w:rsid w:val="003F4D50"/>
    <w:rsid w:val="00417515"/>
    <w:rsid w:val="00451661"/>
    <w:rsid w:val="00455070"/>
    <w:rsid w:val="0045776A"/>
    <w:rsid w:val="00484174"/>
    <w:rsid w:val="00492D61"/>
    <w:rsid w:val="004B0B74"/>
    <w:rsid w:val="004C6BA1"/>
    <w:rsid w:val="004D46F9"/>
    <w:rsid w:val="004F4030"/>
    <w:rsid w:val="005344ED"/>
    <w:rsid w:val="00544DAF"/>
    <w:rsid w:val="005472E6"/>
    <w:rsid w:val="0054767F"/>
    <w:rsid w:val="00583C33"/>
    <w:rsid w:val="005853EC"/>
    <w:rsid w:val="0059086C"/>
    <w:rsid w:val="005B60A9"/>
    <w:rsid w:val="005C05A3"/>
    <w:rsid w:val="00601397"/>
    <w:rsid w:val="00653ECB"/>
    <w:rsid w:val="00660A1E"/>
    <w:rsid w:val="006643D1"/>
    <w:rsid w:val="00664C92"/>
    <w:rsid w:val="006746A0"/>
    <w:rsid w:val="006837E4"/>
    <w:rsid w:val="00687E13"/>
    <w:rsid w:val="00694E0B"/>
    <w:rsid w:val="006B5C80"/>
    <w:rsid w:val="006D0B6D"/>
    <w:rsid w:val="006E6A13"/>
    <w:rsid w:val="006F2313"/>
    <w:rsid w:val="00707DE2"/>
    <w:rsid w:val="00710B9C"/>
    <w:rsid w:val="007170CE"/>
    <w:rsid w:val="0072134A"/>
    <w:rsid w:val="0074528E"/>
    <w:rsid w:val="007548C9"/>
    <w:rsid w:val="007728C4"/>
    <w:rsid w:val="00777DDB"/>
    <w:rsid w:val="007906CB"/>
    <w:rsid w:val="007A50B8"/>
    <w:rsid w:val="007B3084"/>
    <w:rsid w:val="007D1BE8"/>
    <w:rsid w:val="007E5890"/>
    <w:rsid w:val="008013FD"/>
    <w:rsid w:val="0080777F"/>
    <w:rsid w:val="00814D9E"/>
    <w:rsid w:val="00814FA5"/>
    <w:rsid w:val="00842280"/>
    <w:rsid w:val="008574D6"/>
    <w:rsid w:val="0087546E"/>
    <w:rsid w:val="00893396"/>
    <w:rsid w:val="00896460"/>
    <w:rsid w:val="0089698A"/>
    <w:rsid w:val="00896BA2"/>
    <w:rsid w:val="008A6343"/>
    <w:rsid w:val="008B0BCF"/>
    <w:rsid w:val="008B4F37"/>
    <w:rsid w:val="008C74A7"/>
    <w:rsid w:val="008F0516"/>
    <w:rsid w:val="009053EB"/>
    <w:rsid w:val="00920557"/>
    <w:rsid w:val="00937D7A"/>
    <w:rsid w:val="00952EF4"/>
    <w:rsid w:val="00961D48"/>
    <w:rsid w:val="00964D9B"/>
    <w:rsid w:val="00967A88"/>
    <w:rsid w:val="009952F7"/>
    <w:rsid w:val="009A5A55"/>
    <w:rsid w:val="009B0561"/>
    <w:rsid w:val="009C6145"/>
    <w:rsid w:val="009C685A"/>
    <w:rsid w:val="009F18D5"/>
    <w:rsid w:val="00A005F6"/>
    <w:rsid w:val="00A10A40"/>
    <w:rsid w:val="00A244C3"/>
    <w:rsid w:val="00A24F0F"/>
    <w:rsid w:val="00A57044"/>
    <w:rsid w:val="00A76CC1"/>
    <w:rsid w:val="00A92725"/>
    <w:rsid w:val="00A97771"/>
    <w:rsid w:val="00AE0B16"/>
    <w:rsid w:val="00AE1C97"/>
    <w:rsid w:val="00AE4327"/>
    <w:rsid w:val="00B03950"/>
    <w:rsid w:val="00B53215"/>
    <w:rsid w:val="00B55DD0"/>
    <w:rsid w:val="00B60ADD"/>
    <w:rsid w:val="00B764DF"/>
    <w:rsid w:val="00B90FAA"/>
    <w:rsid w:val="00BA299A"/>
    <w:rsid w:val="00BB7D83"/>
    <w:rsid w:val="00BD2018"/>
    <w:rsid w:val="00BE534D"/>
    <w:rsid w:val="00C1133F"/>
    <w:rsid w:val="00C16D3B"/>
    <w:rsid w:val="00C22DBE"/>
    <w:rsid w:val="00C35938"/>
    <w:rsid w:val="00C54ADD"/>
    <w:rsid w:val="00C66265"/>
    <w:rsid w:val="00C9489F"/>
    <w:rsid w:val="00CF148F"/>
    <w:rsid w:val="00CF38D0"/>
    <w:rsid w:val="00CF6A46"/>
    <w:rsid w:val="00D2101E"/>
    <w:rsid w:val="00D40BE4"/>
    <w:rsid w:val="00D42398"/>
    <w:rsid w:val="00D546C9"/>
    <w:rsid w:val="00D83701"/>
    <w:rsid w:val="00D86EBE"/>
    <w:rsid w:val="00DC2E51"/>
    <w:rsid w:val="00DC38D8"/>
    <w:rsid w:val="00DF39E0"/>
    <w:rsid w:val="00DF4058"/>
    <w:rsid w:val="00E004F1"/>
    <w:rsid w:val="00E16A9A"/>
    <w:rsid w:val="00E33823"/>
    <w:rsid w:val="00E443BB"/>
    <w:rsid w:val="00E516F8"/>
    <w:rsid w:val="00E768E7"/>
    <w:rsid w:val="00E77CCF"/>
    <w:rsid w:val="00EF76C4"/>
    <w:rsid w:val="00F43A88"/>
    <w:rsid w:val="00F4449E"/>
    <w:rsid w:val="00F7786F"/>
    <w:rsid w:val="00FC0BE3"/>
    <w:rsid w:val="00FC520E"/>
    <w:rsid w:val="00FD21C0"/>
    <w:rsid w:val="644E10FD"/>
    <w:rsid w:val="7B5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3D17F"/>
  <w15:chartTrackingRefBased/>
  <w15:docId w15:val="{2655FD22-64A1-6645-A668-0509AD00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F0"/>
    <w:pPr>
      <w:spacing w:after="160" w:line="259" w:lineRule="auto"/>
      <w:jc w:val="both"/>
    </w:pPr>
    <w:rPr>
      <w:rFonts w:ascii="Open Sans" w:hAnsi="Open Sans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D49"/>
    <w:pPr>
      <w:keepNext/>
      <w:keepLines/>
      <w:numPr>
        <w:numId w:val="2"/>
      </w:numPr>
      <w:spacing w:before="160" w:after="120"/>
      <w:jc w:val="left"/>
      <w:outlineLvl w:val="0"/>
    </w:pPr>
    <w:rPr>
      <w:rFonts w:eastAsiaTheme="majorEastAsia" w:cstheme="majorBidi"/>
      <w:b/>
      <w:color w:val="1859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D49"/>
    <w:pPr>
      <w:keepNext/>
      <w:keepLines/>
      <w:numPr>
        <w:ilvl w:val="1"/>
        <w:numId w:val="2"/>
      </w:numPr>
      <w:spacing w:before="120" w:after="120"/>
      <w:jc w:val="left"/>
      <w:outlineLvl w:val="1"/>
    </w:pPr>
    <w:rPr>
      <w:rFonts w:eastAsiaTheme="majorEastAsia" w:cstheme="majorBidi"/>
      <w:b/>
      <w:color w:val="1859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A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1859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C8A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1859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48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48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48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48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48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D49"/>
    <w:rPr>
      <w:rFonts w:ascii="Segoe UI" w:eastAsiaTheme="majorEastAsia" w:hAnsi="Segoe UI" w:cstheme="majorBidi"/>
      <w:b/>
      <w:color w:val="185980"/>
      <w:sz w:val="28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764DF"/>
    <w:pPr>
      <w:numPr>
        <w:numId w:val="5"/>
      </w:numPr>
    </w:pPr>
  </w:style>
  <w:style w:type="table" w:styleId="TableGrid">
    <w:name w:val="Table Grid"/>
    <w:basedOn w:val="TableNormal"/>
    <w:uiPriority w:val="39"/>
    <w:rsid w:val="00CF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0D49"/>
    <w:rPr>
      <w:rFonts w:ascii="Segoe UI" w:eastAsiaTheme="majorEastAsia" w:hAnsi="Segoe UI" w:cstheme="majorBidi"/>
      <w:b/>
      <w:color w:val="185980"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F1C8A"/>
    <w:rPr>
      <w:rFonts w:ascii="Segoe UI" w:eastAsiaTheme="majorEastAsia" w:hAnsi="Segoe UI" w:cstheme="majorBidi"/>
      <w:color w:val="185980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C8A"/>
    <w:rPr>
      <w:rFonts w:ascii="Segoe UI" w:eastAsiaTheme="majorEastAsia" w:hAnsi="Segoe UI" w:cstheme="majorBidi"/>
      <w:i/>
      <w:iCs/>
      <w:color w:val="185980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48F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48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48F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4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4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CurrentList1">
    <w:name w:val="Current List1"/>
    <w:uiPriority w:val="99"/>
    <w:rsid w:val="00CF148F"/>
    <w:pPr>
      <w:numPr>
        <w:numId w:val="3"/>
      </w:numPr>
    </w:pPr>
  </w:style>
  <w:style w:type="paragraph" w:customStyle="1" w:styleId="TableHeading">
    <w:name w:val="Table Heading"/>
    <w:basedOn w:val="Normal"/>
    <w:qFormat/>
    <w:rsid w:val="0014750B"/>
    <w:pPr>
      <w:spacing w:after="0"/>
    </w:pPr>
    <w:rPr>
      <w:b/>
      <w:color w:val="FFFFFF" w:themeColor="background1"/>
    </w:rPr>
  </w:style>
  <w:style w:type="paragraph" w:customStyle="1" w:styleId="DecisionHeading">
    <w:name w:val="Decision Heading"/>
    <w:basedOn w:val="Normal"/>
    <w:qFormat/>
    <w:rsid w:val="002E17F0"/>
    <w:pPr>
      <w:spacing w:after="0" w:line="240" w:lineRule="auto"/>
    </w:pPr>
    <w:rPr>
      <w:b/>
      <w:color w:val="185980"/>
    </w:rPr>
  </w:style>
  <w:style w:type="paragraph" w:styleId="Header">
    <w:name w:val="header"/>
    <w:basedOn w:val="Normal"/>
    <w:link w:val="Head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3"/>
    <w:rPr>
      <w:rFonts w:ascii="Open Sans" w:hAnsi="Open Sans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3"/>
    <w:rPr>
      <w:rFonts w:ascii="Open Sans" w:hAnsi="Open Sans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B7D83"/>
  </w:style>
  <w:style w:type="paragraph" w:customStyle="1" w:styleId="TableofContentsHeading">
    <w:name w:val="Table of Contents Heading"/>
    <w:basedOn w:val="Normal"/>
    <w:qFormat/>
    <w:rsid w:val="00D86EBE"/>
    <w:pPr>
      <w:spacing w:after="0" w:line="240" w:lineRule="auto"/>
    </w:pPr>
    <w:rPr>
      <w:b/>
      <w:color w:val="185980"/>
      <w:sz w:val="36"/>
    </w:rPr>
  </w:style>
  <w:style w:type="character" w:styleId="Hyperlink">
    <w:name w:val="Hyperlink"/>
    <w:basedOn w:val="DefaultParagraphFont"/>
    <w:uiPriority w:val="99"/>
    <w:unhideWhenUsed/>
    <w:rsid w:val="00BB7D83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2E17F0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17F0"/>
    <w:rPr>
      <w:rFonts w:ascii="Open Sans" w:hAnsi="Open Sans"/>
      <w:i/>
      <w:iCs/>
    </w:rPr>
  </w:style>
  <w:style w:type="paragraph" w:styleId="Subtitle">
    <w:name w:val="Subtitle"/>
    <w:aliases w:val="Subtitle Decision"/>
    <w:basedOn w:val="Normal"/>
    <w:next w:val="Normal"/>
    <w:link w:val="SubtitleChar"/>
    <w:uiPriority w:val="11"/>
    <w:qFormat/>
    <w:rsid w:val="00B90FAA"/>
    <w:pPr>
      <w:numPr>
        <w:ilvl w:val="1"/>
      </w:numPr>
    </w:pPr>
    <w:rPr>
      <w:rFonts w:eastAsiaTheme="minorEastAsia"/>
      <w:color w:val="1C3453"/>
      <w:spacing w:val="15"/>
      <w:sz w:val="48"/>
      <w:szCs w:val="22"/>
    </w:rPr>
  </w:style>
  <w:style w:type="character" w:customStyle="1" w:styleId="SubtitleChar">
    <w:name w:val="Subtitle Char"/>
    <w:aliases w:val="Subtitle Decision Char"/>
    <w:basedOn w:val="DefaultParagraphFont"/>
    <w:link w:val="Subtitle"/>
    <w:uiPriority w:val="11"/>
    <w:rsid w:val="00B90FAA"/>
    <w:rPr>
      <w:rFonts w:ascii="Segoe UI" w:eastAsiaTheme="minorEastAsia" w:hAnsi="Segoe UI"/>
      <w:color w:val="1C3453"/>
      <w:spacing w:val="15"/>
      <w:sz w:val="48"/>
      <w:szCs w:val="22"/>
      <w:lang w:val="en-GB"/>
    </w:rPr>
  </w:style>
  <w:style w:type="paragraph" w:customStyle="1" w:styleId="TableText">
    <w:name w:val="Table Text"/>
    <w:basedOn w:val="Normal"/>
    <w:qFormat/>
    <w:rsid w:val="00A76CC1"/>
    <w:pPr>
      <w:spacing w:after="0" w:line="240" w:lineRule="auto"/>
      <w:jc w:val="left"/>
    </w:pPr>
  </w:style>
  <w:style w:type="paragraph" w:styleId="Title">
    <w:name w:val="Title"/>
    <w:aliases w:val="Cover Page_Title"/>
    <w:basedOn w:val="Normal"/>
    <w:next w:val="Normal"/>
    <w:link w:val="TitleChar"/>
    <w:uiPriority w:val="10"/>
    <w:qFormat/>
    <w:rsid w:val="003F1C8A"/>
    <w:pPr>
      <w:spacing w:after="0" w:line="240" w:lineRule="auto"/>
      <w:contextualSpacing/>
    </w:pPr>
    <w:rPr>
      <w:rFonts w:eastAsiaTheme="majorEastAsia" w:cstheme="majorBidi"/>
      <w:b/>
      <w:color w:val="1C3453"/>
      <w:spacing w:val="-10"/>
      <w:kern w:val="28"/>
      <w:sz w:val="48"/>
      <w:szCs w:val="56"/>
    </w:rPr>
  </w:style>
  <w:style w:type="character" w:customStyle="1" w:styleId="TitleChar">
    <w:name w:val="Title Char"/>
    <w:aliases w:val="Cover Page_Title Char"/>
    <w:basedOn w:val="DefaultParagraphFont"/>
    <w:link w:val="Title"/>
    <w:uiPriority w:val="10"/>
    <w:rsid w:val="003F1C8A"/>
    <w:rPr>
      <w:rFonts w:ascii="Segoe UI" w:eastAsiaTheme="majorEastAsia" w:hAnsi="Segoe UI" w:cstheme="majorBidi"/>
      <w:b/>
      <w:color w:val="1C3453"/>
      <w:spacing w:val="-10"/>
      <w:kern w:val="28"/>
      <w:sz w:val="48"/>
      <w:szCs w:val="56"/>
      <w:lang w:val="en-GB"/>
    </w:rPr>
  </w:style>
  <w:style w:type="paragraph" w:customStyle="1" w:styleId="CoverPageSOFF">
    <w:name w:val="Cover Page_SOFF"/>
    <w:basedOn w:val="Normal"/>
    <w:qFormat/>
    <w:rsid w:val="002E17F0"/>
    <w:pPr>
      <w:numPr>
        <w:ilvl w:val="1"/>
      </w:numPr>
      <w:spacing w:after="0" w:line="240" w:lineRule="auto"/>
      <w:jc w:val="left"/>
    </w:pPr>
    <w:rPr>
      <w:rFonts w:eastAsiaTheme="minorEastAsia" w:cs="Segoe UI"/>
      <w:color w:val="1C3453"/>
      <w:spacing w:val="15"/>
      <w:kern w:val="0"/>
      <w:sz w:val="40"/>
      <w:szCs w:val="22"/>
      <w:lang w:val="en-US"/>
      <w14:ligatures w14:val="none"/>
    </w:rPr>
  </w:style>
  <w:style w:type="paragraph" w:customStyle="1" w:styleId="CoverPageMeeting">
    <w:name w:val="Cover Page_Meeting"/>
    <w:basedOn w:val="CoverPageSOFF"/>
    <w:qFormat/>
    <w:rsid w:val="002E17F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7786F"/>
    <w:rPr>
      <w:iCs/>
      <w:color w:val="000000" w:themeColor="text1"/>
      <w:sz w:val="20"/>
      <w:szCs w:val="18"/>
    </w:rPr>
  </w:style>
  <w:style w:type="numbering" w:customStyle="1" w:styleId="CurrentList2">
    <w:name w:val="Current List2"/>
    <w:uiPriority w:val="99"/>
    <w:rsid w:val="00B764DF"/>
    <w:pPr>
      <w:numPr>
        <w:numId w:val="6"/>
      </w:numPr>
    </w:pPr>
  </w:style>
  <w:style w:type="paragraph" w:styleId="NoSpacing">
    <w:name w:val="No Spacing"/>
    <w:uiPriority w:val="1"/>
    <w:qFormat/>
    <w:rsid w:val="002E17F0"/>
    <w:pPr>
      <w:jc w:val="both"/>
    </w:pPr>
    <w:rPr>
      <w:rFonts w:ascii="Open Sans" w:hAnsi="Open Sans"/>
      <w:sz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E17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F0"/>
    <w:rPr>
      <w:rFonts w:ascii="Open Sans" w:hAnsi="Open Sans"/>
      <w:i/>
      <w:iCs/>
      <w:color w:val="404040" w:themeColor="text1" w:themeTint="BF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2F7"/>
    <w:rPr>
      <w:rFonts w:ascii="Open Sans" w:hAnsi="Open San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52F7"/>
    <w:rPr>
      <w:vertAlign w:val="superscript"/>
    </w:rPr>
  </w:style>
  <w:style w:type="paragraph" w:styleId="Revision">
    <w:name w:val="Revision"/>
    <w:hidden/>
    <w:uiPriority w:val="99"/>
    <w:semiHidden/>
    <w:rsid w:val="000D4070"/>
    <w:rPr>
      <w:rFonts w:ascii="Open Sans" w:hAnsi="Open Sans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9bf0f-1d7e-438f-afa5-6ebf1e20f9b8">
      <Terms xmlns="http://schemas.microsoft.com/office/infopath/2007/PartnerControls"/>
    </lcf76f155ced4ddcb4097134ff3c332f>
    <TaxCatchAll xmlns="ce21bc6c-711a-4065-a01c-a8f0e29e3a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823A016FD074E9D3E96B89764B2FD" ma:contentTypeVersion="15" ma:contentTypeDescription="Create a new document." ma:contentTypeScope="" ma:versionID="07398b134bb76efb304fb2a3619688e2">
  <xsd:schema xmlns:xsd="http://www.w3.org/2001/XMLSchema" xmlns:xs="http://www.w3.org/2001/XMLSchema" xmlns:p="http://schemas.microsoft.com/office/2006/metadata/properties" xmlns:ns2="ce21bc6c-711a-4065-a01c-a8f0e29e3ad8" xmlns:ns3="3679bf0f-1d7e-438f-afa5-6ebf1e20f9b8" targetNamespace="http://schemas.microsoft.com/office/2006/metadata/properties" ma:root="true" ma:fieldsID="8467236543e3d8ba80ae103441eb653e" ns2:_="" ns3:_="">
    <xsd:import namespace="ce21bc6c-711a-4065-a01c-a8f0e29e3ad8"/>
    <xsd:import namespace="3679bf0f-1d7e-438f-afa5-6ebf1e20f9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bc6c-711a-4065-a01c-a8f0e29e3a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fad94c-b911-4263-a13f-4da6b01693b2}" ma:internalName="TaxCatchAll" ma:showField="CatchAllData" ma:web="ce21bc6c-711a-4065-a01c-a8f0e29e3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9bf0f-1d7e-438f-afa5-6ebf1e20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9bf0f-1d7e-438f-afa5-6ebf1e20f9b8">
      <Terms xmlns="http://schemas.microsoft.com/office/infopath/2007/PartnerControls"/>
    </lcf76f155ced4ddcb4097134ff3c332f>
    <TaxCatchAll xmlns="ce21bc6c-711a-4065-a01c-a8f0e29e3ad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1DDB9-357C-4969-8D42-0141BAD4DD57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1085A6A4-67C5-4226-97A5-08C7D6C9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1bc6c-711a-4065-a01c-a8f0e29e3ad8"/>
    <ds:schemaRef ds:uri="3679bf0f-1d7e-438f-afa5-6ebf1e20f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3B465-B5EB-E441-9476-0F195968E9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F6B6E-6206-47A3-8AA8-4A74D80D560F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5.xml><?xml version="1.0" encoding="utf-8"?>
<ds:datastoreItem xmlns:ds="http://schemas.openxmlformats.org/officeDocument/2006/customXml" ds:itemID="{B77958F2-681F-4F78-A787-F1C8714F4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Lhamo</dc:creator>
  <cp:keywords/>
  <dc:description/>
  <cp:lastModifiedBy>Zulkarnain</cp:lastModifiedBy>
  <cp:revision>2</cp:revision>
  <dcterms:created xsi:type="dcterms:W3CDTF">2024-05-23T13:30:00Z</dcterms:created>
  <dcterms:modified xsi:type="dcterms:W3CDTF">2024-05-23T13:30:00Z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0x010100F69823A016FD074E9D3E96B89764B2FD</vt:lpwstr>
  </property>
  <property fmtid="{D5CDD505-2E9C-101B-9397-08002B2CF9AE}" pid="3" name="MediaServiceImageTags">
    <vt:lpwstr/>
  </property>
</Properties>
</file>